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DF" w:rsidRPr="008E65FD" w:rsidRDefault="008D66DF" w:rsidP="009F60DF">
      <w:pPr>
        <w:ind w:left="-207"/>
        <w:jc w:val="center"/>
        <w:rPr>
          <w:rFonts w:ascii="Times New Roman" w:eastAsia="Times New Roman" w:hAnsi="Times New Roman" w:cs="Times New Roman"/>
          <w:b/>
          <w:i/>
          <w:sz w:val="24"/>
          <w:szCs w:val="24"/>
        </w:rPr>
      </w:pPr>
      <w:r w:rsidRPr="008E65FD">
        <w:rPr>
          <w:rFonts w:ascii="Times New Roman" w:eastAsia="Times New Roman" w:hAnsi="Times New Roman" w:cs="Times New Roman"/>
          <w:b/>
          <w:i/>
          <w:sz w:val="24"/>
          <w:szCs w:val="24"/>
        </w:rPr>
        <w:t>Ребенок на улицах города</w:t>
      </w:r>
    </w:p>
    <w:p w:rsidR="008D66DF" w:rsidRPr="009F60DF" w:rsidRDefault="008D66DF" w:rsidP="009F60DF">
      <w:pPr>
        <w:pStyle w:val="a3"/>
        <w:numPr>
          <w:ilvl w:val="0"/>
          <w:numId w:val="2"/>
        </w:numPr>
        <w:jc w:val="both"/>
        <w:rPr>
          <w:rFonts w:ascii="Times New Roman" w:eastAsia="Times New Roman" w:hAnsi="Times New Roman" w:cs="Times New Roman"/>
          <w:sz w:val="24"/>
          <w:szCs w:val="24"/>
        </w:rPr>
      </w:pPr>
      <w:proofErr w:type="gramStart"/>
      <w:r w:rsidRPr="009F60DF">
        <w:rPr>
          <w:rFonts w:ascii="Times New Roman" w:eastAsia="Times New Roman" w:hAnsi="Times New Roman" w:cs="Times New Roman"/>
          <w:sz w:val="24"/>
          <w:szCs w:val="24"/>
        </w:rPr>
        <w:t>Педагог знакомит детей с правилами поведения на улицах города;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беседует с детьми о  том, часто ли они бывают на улице, названия каких машин знают, почему нельзя выходить на улицу без взрослых, играть на тротуаре.</w:t>
      </w:r>
      <w:proofErr w:type="gramEnd"/>
    </w:p>
    <w:p w:rsidR="008D66DF" w:rsidRPr="00BD23F7" w:rsidRDefault="008D66DF" w:rsidP="008D66DF">
      <w:pPr>
        <w:ind w:left="-567"/>
        <w:jc w:val="both"/>
        <w:rPr>
          <w:rFonts w:ascii="Times New Roman" w:hAnsi="Times New Roman"/>
          <w:sz w:val="24"/>
          <w:szCs w:val="24"/>
        </w:rPr>
      </w:pPr>
      <w:r w:rsidRPr="00BD23F7">
        <w:rPr>
          <w:rFonts w:ascii="Times New Roman" w:hAnsi="Times New Roman"/>
          <w:sz w:val="24"/>
          <w:szCs w:val="24"/>
        </w:rPr>
        <w:t>Для иллюстрации используются рассказы из жизни, специально подобранные сюжеты. Например,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дети зимой катались на санках с горки, один мальчик выехал на проезжую часть, машина не успела затормозить и наехала на мальчика, его увезли в больницу с травмой ноги, ему было очень больно.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8D66DF" w:rsidRPr="00BD23F7" w:rsidRDefault="008D66DF" w:rsidP="008D66DF">
      <w:pPr>
        <w:ind w:left="-567"/>
        <w:jc w:val="both"/>
        <w:rPr>
          <w:rFonts w:ascii="Times New Roman" w:hAnsi="Times New Roman"/>
          <w:sz w:val="24"/>
          <w:szCs w:val="24"/>
        </w:rPr>
      </w:pPr>
      <w:r w:rsidRPr="00BD23F7">
        <w:rPr>
          <w:rFonts w:ascii="Times New Roman" w:hAnsi="Times New Roman"/>
          <w:sz w:val="24"/>
          <w:szCs w:val="24"/>
        </w:rPr>
        <w:t xml:space="preserve">Педагог предлагает детям привести аналогичные примеры и разыграть ситуации правильного и неправильного поведения на улице. Можно также предложить детям «ситуации-загадки»: педагог описывает какую-либо ситуацию, дети ее оценивают и обосновывают свою оценку в процессе общего обсуждения. </w:t>
      </w:r>
      <w:proofErr w:type="gramStart"/>
      <w:r w:rsidRPr="00BD23F7">
        <w:rPr>
          <w:rFonts w:ascii="Times New Roman" w:hAnsi="Times New Roman"/>
          <w:sz w:val="24"/>
          <w:szCs w:val="24"/>
        </w:rPr>
        <w:t>)П</w:t>
      </w:r>
      <w:proofErr w:type="gramEnd"/>
      <w:r w:rsidRPr="00BD23F7">
        <w:rPr>
          <w:rFonts w:ascii="Times New Roman" w:hAnsi="Times New Roman"/>
          <w:sz w:val="24"/>
          <w:szCs w:val="24"/>
        </w:rPr>
        <w:t>едагогу не следует торопиться с собственной оценкой. Лучше, если он ненавязчиво направит обсуждение детей в нужное русло, задавая вопросы типа «А если в этот момент из-за угла появится машина, что тогда?»)</w:t>
      </w:r>
    </w:p>
    <w:p w:rsidR="008D66DF" w:rsidRPr="00BD23F7" w:rsidRDefault="009F60DF" w:rsidP="009F60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D66DF" w:rsidRPr="00BD23F7">
        <w:rPr>
          <w:rFonts w:ascii="Times New Roman" w:eastAsia="Times New Roman" w:hAnsi="Times New Roman" w:cs="Times New Roman"/>
          <w:sz w:val="24"/>
          <w:szCs w:val="24"/>
        </w:rPr>
        <w:t>Педагог рассказывает детям о том, как следует переходить дорогу, знакомит их с пешеходным маршрутом (переход «зебра», светофор, «островок безопасности»). Детям объясняют, что такое светофор, показывают его изображение, знакомят с сигналами. Младших детей учат различать и называть цвета светофора (красный, желтый, зеленый), а также тому, что они обозначают. Объясняют, что светофор устанавливается на перекрестках, пешеходных переходах и в других местах оживленного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 избегать столкновений с другими машинами и прочих несчастных  случаев. Закреплять представления детей о 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кукол-пешеходов и пр.</w:t>
      </w:r>
    </w:p>
    <w:p w:rsidR="008D66DF" w:rsidRPr="00BD23F7" w:rsidRDefault="009F60DF" w:rsidP="008D66DF">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D66DF" w:rsidRPr="00BD23F7">
        <w:rPr>
          <w:rFonts w:ascii="Times New Roman" w:eastAsia="Times New Roman" w:hAnsi="Times New Roman" w:cs="Times New Roman"/>
          <w:sz w:val="24"/>
          <w:szCs w:val="24"/>
        </w:rPr>
        <w:t xml:space="preserve">Детей старшего дошкольного возраста необходимо научить различать дорожные знаки, предназначенные для водителей и пешеходов. </w:t>
      </w:r>
      <w:proofErr w:type="gramStart"/>
      <w:r w:rsidR="008D66DF" w:rsidRPr="00BD23F7">
        <w:rPr>
          <w:rFonts w:ascii="Times New Roman" w:eastAsia="Times New Roman" w:hAnsi="Times New Roman" w:cs="Times New Roman"/>
          <w:sz w:val="24"/>
          <w:szCs w:val="24"/>
        </w:rPr>
        <w:t>Их знакомят с предупреждающими знаками («Дети», «Пешеходный переход», запрещающими («Въезд запрещен», «Подача звукового сигнала запрещена»); предписывающими («Движение прямо», «Движение направо»); информационно-указательными («Место остановки автобуса», «Пешеходный переход»).</w:t>
      </w:r>
      <w:proofErr w:type="gramEnd"/>
      <w:r w:rsidR="008D66DF" w:rsidRPr="00BD23F7">
        <w:rPr>
          <w:rFonts w:ascii="Times New Roman" w:eastAsia="Times New Roman" w:hAnsi="Times New Roman" w:cs="Times New Roman"/>
          <w:sz w:val="24"/>
          <w:szCs w:val="24"/>
        </w:rPr>
        <w:t xml:space="preserve"> Объясняют, что означает каждый знак, разыгрывают дорожные ситуации с помощью макета города со светофорами, автомобилями, пешеходами и пр. Список дорожных знаков, с которыми знакомят детей, может быть шире или уже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w:t>
      </w:r>
      <w:proofErr w:type="spellStart"/>
      <w:r w:rsidR="008D66DF" w:rsidRPr="00BD23F7">
        <w:rPr>
          <w:rFonts w:ascii="Times New Roman" w:eastAsia="Times New Roman" w:hAnsi="Times New Roman" w:cs="Times New Roman"/>
          <w:sz w:val="24"/>
          <w:szCs w:val="24"/>
        </w:rPr>
        <w:t>Автогородком</w:t>
      </w:r>
      <w:proofErr w:type="spellEnd"/>
      <w:r w:rsidR="008D66DF" w:rsidRPr="00BD23F7">
        <w:rPr>
          <w:rFonts w:ascii="Times New Roman" w:eastAsia="Times New Roman" w:hAnsi="Times New Roman" w:cs="Times New Roman"/>
          <w:sz w:val="24"/>
          <w:szCs w:val="24"/>
        </w:rPr>
        <w:t xml:space="preserve">» или </w:t>
      </w:r>
      <w:r w:rsidR="008D66DF" w:rsidRPr="00BD23F7">
        <w:rPr>
          <w:rFonts w:ascii="Times New Roman" w:eastAsia="Times New Roman" w:hAnsi="Times New Roman" w:cs="Times New Roman"/>
          <w:sz w:val="24"/>
          <w:szCs w:val="24"/>
        </w:rPr>
        <w:lastRenderedPageBreak/>
        <w:t>«Площадкой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8D66DF" w:rsidRPr="00BD23F7" w:rsidRDefault="009F60DF" w:rsidP="008D66DF">
      <w:pPr>
        <w:ind w:left="-567"/>
        <w:jc w:val="both"/>
        <w:rPr>
          <w:rFonts w:ascii="Times New Roman" w:hAnsi="Times New Roman"/>
          <w:sz w:val="24"/>
          <w:szCs w:val="24"/>
        </w:rPr>
      </w:pPr>
      <w:r>
        <w:rPr>
          <w:rFonts w:ascii="Times New Roman" w:hAnsi="Times New Roman"/>
          <w:sz w:val="24"/>
          <w:szCs w:val="24"/>
        </w:rPr>
        <w:t xml:space="preserve">4. </w:t>
      </w:r>
      <w:r w:rsidR="008D66DF" w:rsidRPr="00BD23F7">
        <w:rPr>
          <w:rFonts w:ascii="Times New Roman" w:hAnsi="Times New Roman"/>
          <w:sz w:val="24"/>
          <w:szCs w:val="24"/>
        </w:rPr>
        <w:t>Необходимо познакомить детей с правилами езды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 Детям можно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8D66DF" w:rsidRPr="00BD23F7" w:rsidRDefault="009F60DF" w:rsidP="008D66DF">
      <w:pPr>
        <w:ind w:left="-567"/>
        <w:jc w:val="both"/>
        <w:rPr>
          <w:rFonts w:ascii="Times New Roman" w:hAnsi="Times New Roman"/>
          <w:sz w:val="24"/>
          <w:szCs w:val="24"/>
        </w:rPr>
      </w:pPr>
      <w:r>
        <w:rPr>
          <w:rFonts w:ascii="Times New Roman" w:hAnsi="Times New Roman"/>
          <w:sz w:val="24"/>
          <w:szCs w:val="24"/>
        </w:rPr>
        <w:t xml:space="preserve">5. </w:t>
      </w:r>
      <w:r w:rsidR="008D66DF" w:rsidRPr="00BD23F7">
        <w:rPr>
          <w:rFonts w:ascii="Times New Roman" w:hAnsi="Times New Roman"/>
          <w:sz w:val="24"/>
          <w:szCs w:val="24"/>
        </w:rPr>
        <w:t>Педагоги знакомят детей с работой Государственной автомобильной инспекции (ГАИ). Инспектора ГАИ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 Детям показывают картинки с изображением патрульной машины ГАИ, вертолета, постов ГАИ. Организуют игры на сюжеты, отражающие работу Гаи (в зависимости от возраста дошкольников).</w:t>
      </w:r>
    </w:p>
    <w:p w:rsidR="008D66DF" w:rsidRPr="00BD23F7" w:rsidRDefault="009F60DF" w:rsidP="008D66DF">
      <w:pPr>
        <w:ind w:left="-567"/>
        <w:jc w:val="both"/>
        <w:rPr>
          <w:rFonts w:ascii="Times New Roman" w:hAnsi="Times New Roman"/>
          <w:sz w:val="24"/>
          <w:szCs w:val="24"/>
        </w:rPr>
      </w:pPr>
      <w:r>
        <w:rPr>
          <w:rFonts w:ascii="Times New Roman" w:hAnsi="Times New Roman"/>
          <w:sz w:val="24"/>
          <w:szCs w:val="24"/>
        </w:rPr>
        <w:t>6</w:t>
      </w:r>
      <w:r w:rsidR="008D66DF" w:rsidRPr="00BD23F7">
        <w:rPr>
          <w:rFonts w:ascii="Times New Roman" w:hAnsi="Times New Roman"/>
          <w:sz w:val="24"/>
          <w:szCs w:val="24"/>
        </w:rPr>
        <w:t>.</w:t>
      </w:r>
      <w:r>
        <w:rPr>
          <w:rFonts w:ascii="Times New Roman" w:hAnsi="Times New Roman"/>
          <w:sz w:val="24"/>
          <w:szCs w:val="24"/>
        </w:rPr>
        <w:t xml:space="preserve"> </w:t>
      </w:r>
      <w:r w:rsidR="008D66DF" w:rsidRPr="00BD23F7">
        <w:rPr>
          <w:rFonts w:ascii="Times New Roman" w:hAnsi="Times New Roman"/>
          <w:sz w:val="24"/>
          <w:szCs w:val="24"/>
        </w:rPr>
        <w:t xml:space="preserve">Детям рассказываю о работе </w:t>
      </w:r>
      <w:proofErr w:type="spellStart"/>
      <w:r w:rsidR="008D66DF" w:rsidRPr="00BD23F7">
        <w:rPr>
          <w:rFonts w:ascii="Times New Roman" w:hAnsi="Times New Roman"/>
          <w:sz w:val="24"/>
          <w:szCs w:val="24"/>
        </w:rPr>
        <w:t>милиционеров-регулирувщиков</w:t>
      </w:r>
      <w:proofErr w:type="spellEnd"/>
      <w:r w:rsidR="008D66DF" w:rsidRPr="00BD23F7">
        <w:rPr>
          <w:rFonts w:ascii="Times New Roman" w:hAnsi="Times New Roman"/>
          <w:sz w:val="24"/>
          <w:szCs w:val="24"/>
        </w:rPr>
        <w:t>, которые следят за порядком на тех перекрестках, где нет светофора. Они подают жезлом (палочкой, окрашенной в черно-белые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 это соответствует красному сигналу. Повернулся боком – можно идти как на зеленый свет светофора. Детям показывают настоящий жезл или его изображение на картинке, читают соответствующие произведения («Дядя Степа – милиционер» и т.п.). Можно организовать экскурсию к ближайшему перекрестку и вместе с детьми понаблюдать за работой милиционера-регулировщика.</w:t>
      </w:r>
    </w:p>
    <w:p w:rsidR="008D66DF" w:rsidRPr="00BD23F7" w:rsidRDefault="009F60DF" w:rsidP="008D66DF">
      <w:pPr>
        <w:ind w:left="-567"/>
        <w:jc w:val="both"/>
        <w:rPr>
          <w:rFonts w:ascii="Times New Roman" w:hAnsi="Times New Roman"/>
          <w:sz w:val="24"/>
          <w:szCs w:val="24"/>
        </w:rPr>
      </w:pPr>
      <w:r>
        <w:rPr>
          <w:rFonts w:ascii="Times New Roman" w:hAnsi="Times New Roman"/>
          <w:sz w:val="24"/>
          <w:szCs w:val="24"/>
        </w:rPr>
        <w:t xml:space="preserve">7. </w:t>
      </w:r>
      <w:r w:rsidR="008D66DF" w:rsidRPr="00BD23F7">
        <w:rPr>
          <w:rFonts w:ascii="Times New Roman" w:hAnsi="Times New Roman"/>
          <w:sz w:val="24"/>
          <w:szCs w:val="24"/>
        </w:rPr>
        <w:t>Педагог знакомит детей с правилами поведения в транспорте. Объясняет, что входить в автобус, трамвай, троллейбус нужно через заднюю дверь, а выходить – через переднюю; маленькие дети и пожилые люди могут входить и через переднюю дверь; маленьким детям без родителей нельзя ездить в транспорте. Разговаривать надо тихо, чтобы не мешать другим. Нельзя стоять у дверей – это мешает входу и выходу пассажиров. Нельзя высовываться и выставлять руки в открытые окна. Принято уступать место пожилым людям, пассажирам с маленькими детьми, инвалидам.</w:t>
      </w:r>
    </w:p>
    <w:p w:rsidR="008D66DF" w:rsidRPr="00BD23F7" w:rsidRDefault="008D66DF" w:rsidP="008D66DF">
      <w:pPr>
        <w:ind w:left="-567"/>
        <w:jc w:val="both"/>
        <w:rPr>
          <w:rFonts w:ascii="Times New Roman" w:hAnsi="Times New Roman"/>
          <w:sz w:val="24"/>
          <w:szCs w:val="24"/>
        </w:rPr>
      </w:pPr>
      <w:r w:rsidRPr="00BD23F7">
        <w:rPr>
          <w:rFonts w:ascii="Times New Roman" w:hAnsi="Times New Roman"/>
          <w:sz w:val="24"/>
          <w:szCs w:val="24"/>
        </w:rPr>
        <w:t xml:space="preserve">Педагоги проводят с детьми беседу о том, куда они ездили с родителями, на каком виде транспорта, как они себя вели, почему нельзя ездить без взрослых и т.д. Можно организовать игру «Поездка в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объясняет остановки; контролер проверяет билеты; пассажиры стоят на остановке, входят в салон и выходят из него с детьми (куклами), вежливо </w:t>
      </w:r>
      <w:r w:rsidRPr="00BD23F7">
        <w:rPr>
          <w:rFonts w:ascii="Times New Roman" w:hAnsi="Times New Roman"/>
          <w:sz w:val="24"/>
          <w:szCs w:val="24"/>
        </w:rPr>
        <w:lastRenderedPageBreak/>
        <w:t>обращаются друг к другу («Вы выходите на следующей остановке?», «Разрешите пройти» и т. п.), уступают место маленьким детям и пожилым людям. 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8D66DF" w:rsidRPr="00BD23F7" w:rsidRDefault="009F60DF" w:rsidP="008D66DF">
      <w:pPr>
        <w:ind w:left="-567"/>
        <w:jc w:val="both"/>
        <w:rPr>
          <w:rFonts w:ascii="Times New Roman" w:hAnsi="Times New Roman"/>
          <w:sz w:val="24"/>
          <w:szCs w:val="24"/>
        </w:rPr>
      </w:pPr>
      <w:r>
        <w:rPr>
          <w:rFonts w:ascii="Times New Roman" w:hAnsi="Times New Roman"/>
          <w:sz w:val="24"/>
          <w:szCs w:val="24"/>
        </w:rPr>
        <w:t xml:space="preserve">8. </w:t>
      </w:r>
      <w:proofErr w:type="gramStart"/>
      <w:r w:rsidR="008D66DF" w:rsidRPr="00BD23F7">
        <w:rPr>
          <w:rFonts w:ascii="Times New Roman" w:hAnsi="Times New Roman"/>
          <w:sz w:val="24"/>
          <w:szCs w:val="24"/>
        </w:rPr>
        <w:t>Детям необходимо объяснить, что,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они живут, номер телефона, имя, фамилию.</w:t>
      </w:r>
      <w:proofErr w:type="gramEnd"/>
      <w:r w:rsidR="008D66DF" w:rsidRPr="00BD23F7">
        <w:rPr>
          <w:rFonts w:ascii="Times New Roman" w:hAnsi="Times New Roman"/>
          <w:sz w:val="24"/>
          <w:szCs w:val="24"/>
        </w:rPr>
        <w:t xml:space="preserve"> </w:t>
      </w:r>
      <w:proofErr w:type="gramStart"/>
      <w:r w:rsidR="008D66DF" w:rsidRPr="00BD23F7">
        <w:rPr>
          <w:rFonts w:ascii="Times New Roman" w:hAnsi="Times New Roman"/>
          <w:sz w:val="24"/>
          <w:szCs w:val="24"/>
        </w:rPr>
        <w:t>Чтобы закрепить эти навыки, можно привести различные жизненные ситуации, специально подобранные сюжеты, в которых действующими лицами являются дети, сказочные персонажи, животные (например, «У меня пропал щенок…»), разыграть тематические сценки (друг с другом, с игрушками, куклами) и т.д.</w:t>
      </w:r>
      <w:proofErr w:type="gramEnd"/>
    </w:p>
    <w:p w:rsidR="008D66DF" w:rsidRPr="00BD23F7" w:rsidRDefault="008D66DF" w:rsidP="008D66DF">
      <w:pPr>
        <w:ind w:left="-567"/>
        <w:jc w:val="both"/>
        <w:rPr>
          <w:rFonts w:ascii="Times New Roman" w:hAnsi="Times New Roman"/>
          <w:sz w:val="24"/>
          <w:szCs w:val="24"/>
        </w:rPr>
      </w:pPr>
    </w:p>
    <w:p w:rsidR="008D66DF" w:rsidRPr="00BD23F7" w:rsidRDefault="008D66DF" w:rsidP="008D66DF">
      <w:pPr>
        <w:ind w:left="-567"/>
        <w:jc w:val="both"/>
        <w:rPr>
          <w:rFonts w:ascii="Times New Roman" w:hAnsi="Times New Roman"/>
          <w:sz w:val="24"/>
          <w:szCs w:val="24"/>
        </w:rPr>
      </w:pPr>
    </w:p>
    <w:p w:rsidR="008D66DF" w:rsidRPr="00BD23F7" w:rsidRDefault="008D66DF" w:rsidP="008D66DF">
      <w:pPr>
        <w:ind w:left="-567"/>
        <w:jc w:val="both"/>
        <w:rPr>
          <w:rFonts w:ascii="Times New Roman" w:hAnsi="Times New Roman"/>
          <w:sz w:val="24"/>
          <w:szCs w:val="24"/>
        </w:rPr>
      </w:pPr>
    </w:p>
    <w:p w:rsidR="008D66DF" w:rsidRPr="00BD23F7" w:rsidRDefault="008D66DF" w:rsidP="008D66DF">
      <w:pPr>
        <w:ind w:left="-567"/>
        <w:jc w:val="both"/>
        <w:rPr>
          <w:rFonts w:ascii="Times New Roman" w:hAnsi="Times New Roman"/>
          <w:sz w:val="24"/>
          <w:szCs w:val="24"/>
        </w:rPr>
      </w:pPr>
    </w:p>
    <w:p w:rsidR="008D66DF" w:rsidRPr="00BD23F7" w:rsidRDefault="008D66DF" w:rsidP="008D66DF">
      <w:pPr>
        <w:ind w:left="-567"/>
        <w:jc w:val="both"/>
        <w:rPr>
          <w:rFonts w:ascii="Times New Roman" w:hAnsi="Times New Roman"/>
          <w:sz w:val="24"/>
          <w:szCs w:val="24"/>
        </w:rPr>
      </w:pPr>
    </w:p>
    <w:p w:rsidR="008D66DF" w:rsidRDefault="008D66DF" w:rsidP="008D66DF"/>
    <w:p w:rsidR="004A1F69" w:rsidRDefault="004A1F69"/>
    <w:sectPr w:rsidR="004A1F69" w:rsidSect="001061D3">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7710"/>
    <w:multiLevelType w:val="hybridMultilevel"/>
    <w:tmpl w:val="AE043CBA"/>
    <w:lvl w:ilvl="0" w:tplc="43E2C90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72D52BF8"/>
    <w:multiLevelType w:val="multilevel"/>
    <w:tmpl w:val="49084EF8"/>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513" w:hanging="720"/>
      </w:pPr>
      <w:rPr>
        <w:rFonts w:hint="default"/>
        <w:b w:val="0"/>
        <w:i w:val="0"/>
      </w:rPr>
    </w:lvl>
    <w:lvl w:ilvl="3">
      <w:start w:val="1"/>
      <w:numFmt w:val="decimal"/>
      <w:isLgl/>
      <w:lvlText w:val="%1.%2.%3.%4."/>
      <w:lvlJc w:val="left"/>
      <w:pPr>
        <w:ind w:left="1053" w:hanging="1080"/>
      </w:pPr>
      <w:rPr>
        <w:rFonts w:hint="default"/>
        <w:b w:val="0"/>
        <w:i w:val="0"/>
      </w:rPr>
    </w:lvl>
    <w:lvl w:ilvl="4">
      <w:start w:val="1"/>
      <w:numFmt w:val="decimal"/>
      <w:isLgl/>
      <w:lvlText w:val="%1.%2.%3.%4.%5."/>
      <w:lvlJc w:val="left"/>
      <w:pPr>
        <w:ind w:left="1233" w:hanging="1080"/>
      </w:pPr>
      <w:rPr>
        <w:rFonts w:hint="default"/>
        <w:b w:val="0"/>
        <w:i w:val="0"/>
      </w:rPr>
    </w:lvl>
    <w:lvl w:ilvl="5">
      <w:start w:val="1"/>
      <w:numFmt w:val="decimal"/>
      <w:isLgl/>
      <w:lvlText w:val="%1.%2.%3.%4.%5.%6."/>
      <w:lvlJc w:val="left"/>
      <w:pPr>
        <w:ind w:left="1773" w:hanging="1440"/>
      </w:pPr>
      <w:rPr>
        <w:rFonts w:hint="default"/>
        <w:b w:val="0"/>
        <w:i w:val="0"/>
      </w:rPr>
    </w:lvl>
    <w:lvl w:ilvl="6">
      <w:start w:val="1"/>
      <w:numFmt w:val="decimal"/>
      <w:isLgl/>
      <w:lvlText w:val="%1.%2.%3.%4.%5.%6.%7."/>
      <w:lvlJc w:val="left"/>
      <w:pPr>
        <w:ind w:left="2313" w:hanging="1800"/>
      </w:pPr>
      <w:rPr>
        <w:rFonts w:hint="default"/>
        <w:b w:val="0"/>
        <w:i w:val="0"/>
      </w:rPr>
    </w:lvl>
    <w:lvl w:ilvl="7">
      <w:start w:val="1"/>
      <w:numFmt w:val="decimal"/>
      <w:isLgl/>
      <w:lvlText w:val="%1.%2.%3.%4.%5.%6.%7.%8."/>
      <w:lvlJc w:val="left"/>
      <w:pPr>
        <w:ind w:left="2493" w:hanging="1800"/>
      </w:pPr>
      <w:rPr>
        <w:rFonts w:hint="default"/>
        <w:b w:val="0"/>
        <w:i w:val="0"/>
      </w:rPr>
    </w:lvl>
    <w:lvl w:ilvl="8">
      <w:start w:val="1"/>
      <w:numFmt w:val="decimal"/>
      <w:isLgl/>
      <w:lvlText w:val="%1.%2.%3.%4.%5.%6.%7.%8.%9."/>
      <w:lvlJc w:val="left"/>
      <w:pPr>
        <w:ind w:left="3033" w:hanging="2160"/>
      </w:pPr>
      <w:rPr>
        <w:rFonts w:hint="default"/>
        <w:b w:val="0"/>
        <w:i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6DF"/>
    <w:rsid w:val="004A1F69"/>
    <w:rsid w:val="008D66DF"/>
    <w:rsid w:val="009F60DF"/>
    <w:rsid w:val="00CC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D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0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1150</Words>
  <Characters>6561</Characters>
  <Application>Microsoft Office Word</Application>
  <DocSecurity>0</DocSecurity>
  <Lines>54</Lines>
  <Paragraphs>15</Paragraphs>
  <ScaleCrop>false</ScaleCrop>
  <Company>Microsoft</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Ольга Владимировна</cp:lastModifiedBy>
  <cp:revision>3</cp:revision>
  <dcterms:created xsi:type="dcterms:W3CDTF">2016-01-19T10:03:00Z</dcterms:created>
  <dcterms:modified xsi:type="dcterms:W3CDTF">2016-01-20T03:00:00Z</dcterms:modified>
</cp:coreProperties>
</file>