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DF" w:rsidRPr="008E65FD" w:rsidRDefault="008D66DF" w:rsidP="009F60DF">
      <w:pPr>
        <w:ind w:left="-207"/>
        <w:jc w:val="center"/>
        <w:rPr>
          <w:rFonts w:ascii="Times New Roman" w:eastAsia="Times New Roman" w:hAnsi="Times New Roman" w:cs="Times New Roman"/>
          <w:b/>
          <w:i/>
          <w:sz w:val="24"/>
          <w:szCs w:val="24"/>
        </w:rPr>
      </w:pPr>
      <w:r w:rsidRPr="008E65FD">
        <w:rPr>
          <w:rFonts w:ascii="Times New Roman" w:eastAsia="Times New Roman" w:hAnsi="Times New Roman" w:cs="Times New Roman"/>
          <w:b/>
          <w:i/>
          <w:sz w:val="24"/>
          <w:szCs w:val="24"/>
        </w:rPr>
        <w:t>Ребенок на улицах города</w:t>
      </w:r>
    </w:p>
    <w:p w:rsidR="008D66DF" w:rsidRPr="009F60DF" w:rsidRDefault="008D66DF" w:rsidP="009F60DF">
      <w:pPr>
        <w:pStyle w:val="a3"/>
        <w:numPr>
          <w:ilvl w:val="0"/>
          <w:numId w:val="2"/>
        </w:numPr>
        <w:jc w:val="both"/>
        <w:rPr>
          <w:rFonts w:ascii="Times New Roman" w:eastAsia="Times New Roman" w:hAnsi="Times New Roman" w:cs="Times New Roman"/>
          <w:sz w:val="24"/>
          <w:szCs w:val="24"/>
        </w:rPr>
      </w:pPr>
      <w:proofErr w:type="gramStart"/>
      <w:r w:rsidRPr="009F60DF">
        <w:rPr>
          <w:rFonts w:ascii="Times New Roman" w:eastAsia="Times New Roman" w:hAnsi="Times New Roman" w:cs="Times New Roman"/>
          <w:sz w:val="24"/>
          <w:szCs w:val="24"/>
        </w:rPr>
        <w:t>Педагог знакомит детей с правилами поведения на улицах города; рассказывает о правилах дорожного движения; объясняет, для чего предназначены тротуар, проезжая часть, перекресток, какие виды транспорта можно увидеть на улицах города; беседует с детьми о  том, часто ли они бывают на улице, названия каких машин знают, почему нельзя выходить на улицу без взрослых, играть на тротуаре.</w:t>
      </w:r>
      <w:proofErr w:type="gramEnd"/>
    </w:p>
    <w:p w:rsidR="008D66DF" w:rsidRPr="00BD23F7" w:rsidRDefault="008D66DF" w:rsidP="008D66DF">
      <w:pPr>
        <w:ind w:left="-567"/>
        <w:jc w:val="both"/>
        <w:rPr>
          <w:rFonts w:ascii="Times New Roman" w:hAnsi="Times New Roman"/>
          <w:sz w:val="24"/>
          <w:szCs w:val="24"/>
        </w:rPr>
      </w:pPr>
      <w:r w:rsidRPr="00BD23F7">
        <w:rPr>
          <w:rFonts w:ascii="Times New Roman" w:hAnsi="Times New Roman"/>
          <w:sz w:val="24"/>
          <w:szCs w:val="24"/>
        </w:rPr>
        <w:t>Для иллюстрации используются рассказы из жизни, специально подобранные сюжеты. Например, о том, как дети ранней весной играли на тротуаре в «классики», а пешеходам приходилось их обходить по талому снегу и лужам. Так можно промочить ноги и простудиться. Или: дети зимой катались на санках с горки, один мальчик выехал на проезжую часть, машина не успела затормозить и наехала на мальчика, его увезли в больницу с травмой ноги, ему было очень больно. Дети играли в мяч рядом с проселочной дорогой, машин не было, и они вышли на середину дороги, вдруг из-за поворота показался грузовик, дети едва успели отбежать, а мяч попал под колеса и лопнул.</w:t>
      </w:r>
    </w:p>
    <w:p w:rsidR="008D66DF" w:rsidRPr="00BD23F7" w:rsidRDefault="008D66DF" w:rsidP="008D66DF">
      <w:pPr>
        <w:ind w:left="-567"/>
        <w:jc w:val="both"/>
        <w:rPr>
          <w:rFonts w:ascii="Times New Roman" w:hAnsi="Times New Roman"/>
          <w:sz w:val="24"/>
          <w:szCs w:val="24"/>
        </w:rPr>
      </w:pPr>
      <w:r w:rsidRPr="00BD23F7">
        <w:rPr>
          <w:rFonts w:ascii="Times New Roman" w:hAnsi="Times New Roman"/>
          <w:sz w:val="24"/>
          <w:szCs w:val="24"/>
        </w:rPr>
        <w:t xml:space="preserve">Педагог предлагает детям привести аналогичные примеры и разыграть ситуации правильного и неправильного поведения на улице. Можно также предложить детям «ситуации-загадки»: педагог описывает какую-либо ситуацию, дети ее оценивают и обосновывают свою оценку в процессе общего обсуждения. </w:t>
      </w:r>
      <w:proofErr w:type="gramStart"/>
      <w:r w:rsidRPr="00BD23F7">
        <w:rPr>
          <w:rFonts w:ascii="Times New Roman" w:hAnsi="Times New Roman"/>
          <w:sz w:val="24"/>
          <w:szCs w:val="24"/>
        </w:rPr>
        <w:t>)П</w:t>
      </w:r>
      <w:proofErr w:type="gramEnd"/>
      <w:r w:rsidRPr="00BD23F7">
        <w:rPr>
          <w:rFonts w:ascii="Times New Roman" w:hAnsi="Times New Roman"/>
          <w:sz w:val="24"/>
          <w:szCs w:val="24"/>
        </w:rPr>
        <w:t>едагогу не следует торопиться с собственной оценкой. Лучше, если он ненавязчиво направит обсуждение детей в нужное русло, задавая вопросы типа «А если в этот момент из-за угла появится машина, что тогда?»)</w:t>
      </w:r>
    </w:p>
    <w:p w:rsidR="008D66DF" w:rsidRPr="00BD23F7" w:rsidRDefault="009F60DF" w:rsidP="009F60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D66DF" w:rsidRPr="00BD23F7">
        <w:rPr>
          <w:rFonts w:ascii="Times New Roman" w:eastAsia="Times New Roman" w:hAnsi="Times New Roman" w:cs="Times New Roman"/>
          <w:sz w:val="24"/>
          <w:szCs w:val="24"/>
        </w:rPr>
        <w:t>Педагог рассказывает детям о том, как следует переходить дорогу, знакомит их с пешеходным маршрутом (переход «зебра», светофор, «островок безопасности»). Детям объясняют, что такое светофор, показывают его изображение, знакомят с сигналами. Младших детей учат различать и называть цвета светофора (красный, желтый, зеленый), а также тому, что они обозначают. Объясняют, что светофор устанавливается на перекрестках, пешеходных переходах и в других местах оживленного движения. Подчиняясь сигналам светофора, пешеходы переходят улицы, не мешая друг другу и не рискуя попасть под машину; а водителям сигналы светофоров помогаю избегать столкновений с другими машинами и прочих несчастных  случаев. Закреплять представления детей о назначении светофора и его сигналах можно в игровой форме, используя цветные картонные кружки, макет светофора, макет улицы с домами, перекрестком, игрушечные автомобили, кукол-пешеходов и пр.</w:t>
      </w:r>
    </w:p>
    <w:p w:rsidR="008D66DF" w:rsidRPr="00BD23F7" w:rsidRDefault="009F60DF" w:rsidP="008D66DF">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D66DF" w:rsidRPr="00BD23F7">
        <w:rPr>
          <w:rFonts w:ascii="Times New Roman" w:eastAsia="Times New Roman" w:hAnsi="Times New Roman" w:cs="Times New Roman"/>
          <w:sz w:val="24"/>
          <w:szCs w:val="24"/>
        </w:rPr>
        <w:t xml:space="preserve">Детей старшего дошкольного возраста необходимо научить различать дорожные знаки, предназначенные для водителей и пешеходов. </w:t>
      </w:r>
      <w:proofErr w:type="gramStart"/>
      <w:r w:rsidR="008D66DF" w:rsidRPr="00BD23F7">
        <w:rPr>
          <w:rFonts w:ascii="Times New Roman" w:eastAsia="Times New Roman" w:hAnsi="Times New Roman" w:cs="Times New Roman"/>
          <w:sz w:val="24"/>
          <w:szCs w:val="24"/>
        </w:rPr>
        <w:t>Их знакомят с предупреждающими знаками («Дети», «Пешеходный переход», запрещающими («Въезд запрещен», «Подача звукового сигнала запрещена»); предписывающими («Движение прямо», «Движение направо»); информационно-указательными («Место остановки автобуса», «Пешеходный переход»).</w:t>
      </w:r>
      <w:proofErr w:type="gramEnd"/>
      <w:r w:rsidR="008D66DF" w:rsidRPr="00BD23F7">
        <w:rPr>
          <w:rFonts w:ascii="Times New Roman" w:eastAsia="Times New Roman" w:hAnsi="Times New Roman" w:cs="Times New Roman"/>
          <w:sz w:val="24"/>
          <w:szCs w:val="24"/>
        </w:rPr>
        <w:t xml:space="preserve"> Объясняют, что означает каждый знак, разыгрывают дорожные ситуации с помощью макета города со светофорами, автомобилями, пешеходами и пр. Список дорожных знаков, с которыми знакомят детей, может быть шире или уже в зависимости от личного опыта детей, места нахождения дошкольного учреждения. В летнее время занятия можно  дополнить играми на участке. Хорошо, если территория детского сада оборудована «</w:t>
      </w:r>
      <w:proofErr w:type="spellStart"/>
      <w:r w:rsidR="008D66DF" w:rsidRPr="00BD23F7">
        <w:rPr>
          <w:rFonts w:ascii="Times New Roman" w:eastAsia="Times New Roman" w:hAnsi="Times New Roman" w:cs="Times New Roman"/>
          <w:sz w:val="24"/>
          <w:szCs w:val="24"/>
        </w:rPr>
        <w:t>Автогородком</w:t>
      </w:r>
      <w:proofErr w:type="spellEnd"/>
      <w:r w:rsidR="008D66DF" w:rsidRPr="00BD23F7">
        <w:rPr>
          <w:rFonts w:ascii="Times New Roman" w:eastAsia="Times New Roman" w:hAnsi="Times New Roman" w:cs="Times New Roman"/>
          <w:sz w:val="24"/>
          <w:szCs w:val="24"/>
        </w:rPr>
        <w:t xml:space="preserve">» или </w:t>
      </w:r>
      <w:r w:rsidR="008D66DF" w:rsidRPr="00BD23F7">
        <w:rPr>
          <w:rFonts w:ascii="Times New Roman" w:eastAsia="Times New Roman" w:hAnsi="Times New Roman" w:cs="Times New Roman"/>
          <w:sz w:val="24"/>
          <w:szCs w:val="24"/>
        </w:rPr>
        <w:lastRenderedPageBreak/>
        <w:t>«Площадкой ГАИ», - это способствует более эффективному усвоению информации, в том числе в форме самостоятельной игровой деятельности, особенно с использованием колесного детского транспорта.</w:t>
      </w:r>
    </w:p>
    <w:p w:rsidR="008D66DF" w:rsidRPr="00BD23F7" w:rsidRDefault="009F60DF" w:rsidP="008D66DF">
      <w:pPr>
        <w:ind w:left="-567"/>
        <w:jc w:val="both"/>
        <w:rPr>
          <w:rFonts w:ascii="Times New Roman" w:hAnsi="Times New Roman"/>
          <w:sz w:val="24"/>
          <w:szCs w:val="24"/>
        </w:rPr>
      </w:pPr>
      <w:r>
        <w:rPr>
          <w:rFonts w:ascii="Times New Roman" w:hAnsi="Times New Roman"/>
          <w:sz w:val="24"/>
          <w:szCs w:val="24"/>
        </w:rPr>
        <w:t xml:space="preserve">4. </w:t>
      </w:r>
      <w:r w:rsidR="008D66DF" w:rsidRPr="00BD23F7">
        <w:rPr>
          <w:rFonts w:ascii="Times New Roman" w:hAnsi="Times New Roman"/>
          <w:sz w:val="24"/>
          <w:szCs w:val="24"/>
        </w:rPr>
        <w:t>Необходимо познакомить детей с правилами езды на велосипеде: ездить на велосипеде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взрослых не следует ездить на велосипеде по тротуару, так как они будут мешать пешеходам, могут наехать на маленького ребенка, сбить пожилого человека, толкнуть коляску с малышом. Детям можно предложить рассмотреть различные ситуации, изображенные на картинках, рассказать о случаях, которые происходили с ними, их знакомыми, друзьями. Полезно разыграть игровые сюжеты на тему: где можно и где нельзя кататься на велосипеде.</w:t>
      </w:r>
    </w:p>
    <w:p w:rsidR="008D66DF" w:rsidRPr="00BD23F7" w:rsidRDefault="009F60DF" w:rsidP="008D66DF">
      <w:pPr>
        <w:ind w:left="-567"/>
        <w:jc w:val="both"/>
        <w:rPr>
          <w:rFonts w:ascii="Times New Roman" w:hAnsi="Times New Roman"/>
          <w:sz w:val="24"/>
          <w:szCs w:val="24"/>
        </w:rPr>
      </w:pPr>
      <w:r>
        <w:rPr>
          <w:rFonts w:ascii="Times New Roman" w:hAnsi="Times New Roman"/>
          <w:sz w:val="24"/>
          <w:szCs w:val="24"/>
        </w:rPr>
        <w:t xml:space="preserve">5. </w:t>
      </w:r>
      <w:r w:rsidR="008D66DF" w:rsidRPr="00BD23F7">
        <w:rPr>
          <w:rFonts w:ascii="Times New Roman" w:hAnsi="Times New Roman"/>
          <w:sz w:val="24"/>
          <w:szCs w:val="24"/>
        </w:rPr>
        <w:t>Педагоги знакомят детей с работой Государственной автомобильной инспекции (ГАИ). Инспектора ГАИ стоят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пешеходов было безопасным. Детям показывают картинки с изображением патрульной машины ГАИ, вертолета, постов ГАИ. Организуют игры на сюжеты, отражающие работу Гаи (в зависимости от возраста дошкольников).</w:t>
      </w:r>
    </w:p>
    <w:p w:rsidR="008D66DF" w:rsidRPr="00BD23F7" w:rsidRDefault="009F60DF" w:rsidP="008D66DF">
      <w:pPr>
        <w:ind w:left="-567"/>
        <w:jc w:val="both"/>
        <w:rPr>
          <w:rFonts w:ascii="Times New Roman" w:hAnsi="Times New Roman"/>
          <w:sz w:val="24"/>
          <w:szCs w:val="24"/>
        </w:rPr>
      </w:pPr>
      <w:r>
        <w:rPr>
          <w:rFonts w:ascii="Times New Roman" w:hAnsi="Times New Roman"/>
          <w:sz w:val="24"/>
          <w:szCs w:val="24"/>
        </w:rPr>
        <w:t>6</w:t>
      </w:r>
      <w:r w:rsidR="008D66DF" w:rsidRPr="00BD23F7">
        <w:rPr>
          <w:rFonts w:ascii="Times New Roman" w:hAnsi="Times New Roman"/>
          <w:sz w:val="24"/>
          <w:szCs w:val="24"/>
        </w:rPr>
        <w:t>.</w:t>
      </w:r>
      <w:r>
        <w:rPr>
          <w:rFonts w:ascii="Times New Roman" w:hAnsi="Times New Roman"/>
          <w:sz w:val="24"/>
          <w:szCs w:val="24"/>
        </w:rPr>
        <w:t xml:space="preserve"> </w:t>
      </w:r>
      <w:r w:rsidR="008D66DF" w:rsidRPr="00BD23F7">
        <w:rPr>
          <w:rFonts w:ascii="Times New Roman" w:hAnsi="Times New Roman"/>
          <w:sz w:val="24"/>
          <w:szCs w:val="24"/>
        </w:rPr>
        <w:t xml:space="preserve">Детям рассказываю о работе </w:t>
      </w:r>
      <w:proofErr w:type="spellStart"/>
      <w:r w:rsidR="008D66DF" w:rsidRPr="00BD23F7">
        <w:rPr>
          <w:rFonts w:ascii="Times New Roman" w:hAnsi="Times New Roman"/>
          <w:sz w:val="24"/>
          <w:szCs w:val="24"/>
        </w:rPr>
        <w:t>милиционеров-регулирувщиков</w:t>
      </w:r>
      <w:proofErr w:type="spellEnd"/>
      <w:r w:rsidR="008D66DF" w:rsidRPr="00BD23F7">
        <w:rPr>
          <w:rFonts w:ascii="Times New Roman" w:hAnsi="Times New Roman"/>
          <w:sz w:val="24"/>
          <w:szCs w:val="24"/>
        </w:rPr>
        <w:t>, которые следят за порядком на тех перекрестках, где нет светофора. Они подают жезлом (палочкой, окрашенной в черно-белые полоски) команды, кому стоять, кому идти или ехать. Вечером внутри жезла загорается лампочка, и он хорошо виден. Регулировщик поднимает правую руку с жезлом вверх – это соответствует желтому сигналу светофора. Регулировщик стоит лицом или спиной – это соответствует красному сигналу. Повернулся боком – можно идти как на зеленый свет светофора. Детям показывают настоящий жезл или его изображение на картинке, читают соответствующие произведения («Дядя Степа – милиционер» и т.п.). Можно организовать экскурсию к ближайшему перекрестку и вместе с детьми понаблюдать за работой милиционера-регулировщика.</w:t>
      </w:r>
    </w:p>
    <w:p w:rsidR="008D66DF" w:rsidRPr="00BD23F7" w:rsidRDefault="009F60DF" w:rsidP="008D66DF">
      <w:pPr>
        <w:ind w:left="-567"/>
        <w:jc w:val="both"/>
        <w:rPr>
          <w:rFonts w:ascii="Times New Roman" w:hAnsi="Times New Roman"/>
          <w:sz w:val="24"/>
          <w:szCs w:val="24"/>
        </w:rPr>
      </w:pPr>
      <w:r>
        <w:rPr>
          <w:rFonts w:ascii="Times New Roman" w:hAnsi="Times New Roman"/>
          <w:sz w:val="24"/>
          <w:szCs w:val="24"/>
        </w:rPr>
        <w:t xml:space="preserve">7. </w:t>
      </w:r>
      <w:r w:rsidR="008D66DF" w:rsidRPr="00BD23F7">
        <w:rPr>
          <w:rFonts w:ascii="Times New Roman" w:hAnsi="Times New Roman"/>
          <w:sz w:val="24"/>
          <w:szCs w:val="24"/>
        </w:rPr>
        <w:t>Педагог знакомит детей с правилами поведения в транспорте. Объясняет, что входить в автобус, трамвай, троллейбус нужно через заднюю дверь, а выходить – через переднюю; маленькие дети и пожилые люди могут входить и через переднюю дверь; маленьким детям без родителей нельзя ездить в транспорте. Разговаривать надо тихо, чтобы не мешать другим. Нельзя стоять у дверей – это мешает входу и выходу пассажиров. Нельзя высовываться и выставлять руки в открытые окна. Принято уступать место пожилым людям, пассажирам с маленькими детьми, инвалидам.</w:t>
      </w:r>
    </w:p>
    <w:p w:rsidR="008D66DF" w:rsidRPr="00BD23F7" w:rsidRDefault="008D66DF" w:rsidP="008D66DF">
      <w:pPr>
        <w:ind w:left="-567"/>
        <w:jc w:val="both"/>
        <w:rPr>
          <w:rFonts w:ascii="Times New Roman" w:hAnsi="Times New Roman"/>
          <w:sz w:val="24"/>
          <w:szCs w:val="24"/>
        </w:rPr>
      </w:pPr>
      <w:r w:rsidRPr="00BD23F7">
        <w:rPr>
          <w:rFonts w:ascii="Times New Roman" w:hAnsi="Times New Roman"/>
          <w:sz w:val="24"/>
          <w:szCs w:val="24"/>
        </w:rPr>
        <w:t xml:space="preserve">Педагоги проводят с детьми беседу о том, куда они ездили с родителями, на каком виде транспорта, как они себя вели, почему нельзя ездить без взрослых и т.д. Можно организовать игру «Поездка в автобусе». Дети вместе с педагогом с помощью стульев, подушек, модулей оборудуют салон автобуса (троллейбуса, трамвая) и обыгрывают  различные ситуации, распределяя роли: водитель ведет автобус, объясняет остановки; контролер проверяет билеты; пассажиры стоят на остановке, входят в салон и выходят из него с детьми (куклами), вежливо </w:t>
      </w:r>
      <w:r w:rsidRPr="00BD23F7">
        <w:rPr>
          <w:rFonts w:ascii="Times New Roman" w:hAnsi="Times New Roman"/>
          <w:sz w:val="24"/>
          <w:szCs w:val="24"/>
        </w:rPr>
        <w:lastRenderedPageBreak/>
        <w:t>обращаются друг к другу («Вы выходите на следующей остановке?», «Разрешите пройти» и т. п.), уступают место маленьким детям и пожилым людям. Возможны также следующие ситуации, которые можно разыграть с детьми: «Как поступить, если ты с мамой вошел в автобус и увидел друга?»; «ты с другом громко смеялся в автобусе. Один из пассажиров сделал  тебе замечание. Что ты сделаешь?;  «Ты с бабушкой вошел в трамвай. Свободное место было только одно. Как ты поступишь?»</w:t>
      </w:r>
    </w:p>
    <w:p w:rsidR="008D66DF" w:rsidRPr="00BD23F7" w:rsidRDefault="009F60DF" w:rsidP="008D66DF">
      <w:pPr>
        <w:ind w:left="-567"/>
        <w:jc w:val="both"/>
        <w:rPr>
          <w:rFonts w:ascii="Times New Roman" w:hAnsi="Times New Roman"/>
          <w:sz w:val="24"/>
          <w:szCs w:val="24"/>
        </w:rPr>
      </w:pPr>
      <w:r>
        <w:rPr>
          <w:rFonts w:ascii="Times New Roman" w:hAnsi="Times New Roman"/>
          <w:sz w:val="24"/>
          <w:szCs w:val="24"/>
        </w:rPr>
        <w:t xml:space="preserve">8. </w:t>
      </w:r>
      <w:proofErr w:type="gramStart"/>
      <w:r w:rsidR="008D66DF" w:rsidRPr="00BD23F7">
        <w:rPr>
          <w:rFonts w:ascii="Times New Roman" w:hAnsi="Times New Roman"/>
          <w:sz w:val="24"/>
          <w:szCs w:val="24"/>
        </w:rPr>
        <w:t>Детям необходимо объяснить, что, если они потерялись на улице, им следует обратиться за помощью к какому-нибудь взрослому (например, к женщине, гуляющей с ребенком, продавцу в аптеке, кассиру в сберкассе) и сказать о том, что он потерялся, назвать свой адрес и номер телефона, а для этого они должны знать, где они живут, номер телефона, имя, фамилию.</w:t>
      </w:r>
      <w:proofErr w:type="gramEnd"/>
      <w:r w:rsidR="008D66DF" w:rsidRPr="00BD23F7">
        <w:rPr>
          <w:rFonts w:ascii="Times New Roman" w:hAnsi="Times New Roman"/>
          <w:sz w:val="24"/>
          <w:szCs w:val="24"/>
        </w:rPr>
        <w:t xml:space="preserve"> </w:t>
      </w:r>
      <w:proofErr w:type="gramStart"/>
      <w:r w:rsidR="008D66DF" w:rsidRPr="00BD23F7">
        <w:rPr>
          <w:rFonts w:ascii="Times New Roman" w:hAnsi="Times New Roman"/>
          <w:sz w:val="24"/>
          <w:szCs w:val="24"/>
        </w:rPr>
        <w:t>Чтобы закрепить эти навыки, можно привести различные жизненные ситуации, специально подобранные сюжеты, в которых действующими лицами являются дети, сказочные персонажи, животные (например, «У меня пропал щенок…»), разыграть тематические сценки (друг с другом, с игрушками, куклами) и т.д.</w:t>
      </w:r>
      <w:proofErr w:type="gramEnd"/>
    </w:p>
    <w:p w:rsidR="008D66DF" w:rsidRPr="00BD23F7" w:rsidRDefault="008D66DF" w:rsidP="008D66DF">
      <w:pPr>
        <w:ind w:left="-567"/>
        <w:jc w:val="both"/>
        <w:rPr>
          <w:rFonts w:ascii="Times New Roman" w:hAnsi="Times New Roman"/>
          <w:sz w:val="24"/>
          <w:szCs w:val="24"/>
        </w:rPr>
      </w:pPr>
    </w:p>
    <w:p w:rsidR="008D66DF" w:rsidRPr="00BD23F7" w:rsidRDefault="008D66DF" w:rsidP="008D66DF">
      <w:pPr>
        <w:ind w:left="-567"/>
        <w:jc w:val="both"/>
        <w:rPr>
          <w:rFonts w:ascii="Times New Roman" w:hAnsi="Times New Roman"/>
          <w:sz w:val="24"/>
          <w:szCs w:val="24"/>
        </w:rPr>
      </w:pPr>
    </w:p>
    <w:p w:rsidR="008D66DF" w:rsidRPr="00BD23F7" w:rsidRDefault="008D66DF" w:rsidP="008D66DF">
      <w:pPr>
        <w:ind w:left="-567"/>
        <w:jc w:val="both"/>
        <w:rPr>
          <w:rFonts w:ascii="Times New Roman" w:hAnsi="Times New Roman"/>
          <w:sz w:val="24"/>
          <w:szCs w:val="24"/>
        </w:rPr>
      </w:pPr>
    </w:p>
    <w:p w:rsidR="008D66DF" w:rsidRPr="00BD23F7" w:rsidRDefault="008D66DF" w:rsidP="008D66DF">
      <w:pPr>
        <w:ind w:left="-567"/>
        <w:jc w:val="both"/>
        <w:rPr>
          <w:rFonts w:ascii="Times New Roman" w:hAnsi="Times New Roman"/>
          <w:sz w:val="24"/>
          <w:szCs w:val="24"/>
        </w:rPr>
      </w:pPr>
    </w:p>
    <w:p w:rsidR="008D66DF" w:rsidRPr="00BD23F7" w:rsidRDefault="008D66DF" w:rsidP="008D66DF">
      <w:pPr>
        <w:ind w:left="-567"/>
        <w:jc w:val="both"/>
        <w:rPr>
          <w:rFonts w:ascii="Times New Roman" w:hAnsi="Times New Roman"/>
          <w:sz w:val="24"/>
          <w:szCs w:val="24"/>
        </w:rPr>
      </w:pPr>
    </w:p>
    <w:p w:rsidR="008D66DF" w:rsidRDefault="008D66DF" w:rsidP="008D66DF"/>
    <w:p w:rsidR="004A1F69" w:rsidRDefault="004A1F69"/>
    <w:sectPr w:rsidR="004A1F69" w:rsidSect="001061D3">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7710"/>
    <w:multiLevelType w:val="hybridMultilevel"/>
    <w:tmpl w:val="AE043CBA"/>
    <w:lvl w:ilvl="0" w:tplc="43E2C90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72D52BF8"/>
    <w:multiLevelType w:val="multilevel"/>
    <w:tmpl w:val="49084EF8"/>
    <w:lvl w:ilvl="0">
      <w:start w:val="1"/>
      <w:numFmt w:val="decimal"/>
      <w:lvlText w:val="%1."/>
      <w:lvlJc w:val="left"/>
      <w:pPr>
        <w:ind w:left="-207"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513" w:hanging="720"/>
      </w:pPr>
      <w:rPr>
        <w:rFonts w:hint="default"/>
        <w:b w:val="0"/>
        <w:i w:val="0"/>
      </w:rPr>
    </w:lvl>
    <w:lvl w:ilvl="3">
      <w:start w:val="1"/>
      <w:numFmt w:val="decimal"/>
      <w:isLgl/>
      <w:lvlText w:val="%1.%2.%3.%4."/>
      <w:lvlJc w:val="left"/>
      <w:pPr>
        <w:ind w:left="1053" w:hanging="1080"/>
      </w:pPr>
      <w:rPr>
        <w:rFonts w:hint="default"/>
        <w:b w:val="0"/>
        <w:i w:val="0"/>
      </w:rPr>
    </w:lvl>
    <w:lvl w:ilvl="4">
      <w:start w:val="1"/>
      <w:numFmt w:val="decimal"/>
      <w:isLgl/>
      <w:lvlText w:val="%1.%2.%3.%4.%5."/>
      <w:lvlJc w:val="left"/>
      <w:pPr>
        <w:ind w:left="1233" w:hanging="1080"/>
      </w:pPr>
      <w:rPr>
        <w:rFonts w:hint="default"/>
        <w:b w:val="0"/>
        <w:i w:val="0"/>
      </w:rPr>
    </w:lvl>
    <w:lvl w:ilvl="5">
      <w:start w:val="1"/>
      <w:numFmt w:val="decimal"/>
      <w:isLgl/>
      <w:lvlText w:val="%1.%2.%3.%4.%5.%6."/>
      <w:lvlJc w:val="left"/>
      <w:pPr>
        <w:ind w:left="1773" w:hanging="1440"/>
      </w:pPr>
      <w:rPr>
        <w:rFonts w:hint="default"/>
        <w:b w:val="0"/>
        <w:i w:val="0"/>
      </w:rPr>
    </w:lvl>
    <w:lvl w:ilvl="6">
      <w:start w:val="1"/>
      <w:numFmt w:val="decimal"/>
      <w:isLgl/>
      <w:lvlText w:val="%1.%2.%3.%4.%5.%6.%7."/>
      <w:lvlJc w:val="left"/>
      <w:pPr>
        <w:ind w:left="2313" w:hanging="1800"/>
      </w:pPr>
      <w:rPr>
        <w:rFonts w:hint="default"/>
        <w:b w:val="0"/>
        <w:i w:val="0"/>
      </w:rPr>
    </w:lvl>
    <w:lvl w:ilvl="7">
      <w:start w:val="1"/>
      <w:numFmt w:val="decimal"/>
      <w:isLgl/>
      <w:lvlText w:val="%1.%2.%3.%4.%5.%6.%7.%8."/>
      <w:lvlJc w:val="left"/>
      <w:pPr>
        <w:ind w:left="2493" w:hanging="1800"/>
      </w:pPr>
      <w:rPr>
        <w:rFonts w:hint="default"/>
        <w:b w:val="0"/>
        <w:i w:val="0"/>
      </w:rPr>
    </w:lvl>
    <w:lvl w:ilvl="8">
      <w:start w:val="1"/>
      <w:numFmt w:val="decimal"/>
      <w:isLgl/>
      <w:lvlText w:val="%1.%2.%3.%4.%5.%6.%7.%8.%9."/>
      <w:lvlJc w:val="left"/>
      <w:pPr>
        <w:ind w:left="3033" w:hanging="2160"/>
      </w:pPr>
      <w:rPr>
        <w:rFonts w:hint="default"/>
        <w:b w:val="0"/>
        <w:i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6DF"/>
    <w:rsid w:val="004A1F69"/>
    <w:rsid w:val="008D66DF"/>
    <w:rsid w:val="009F60DF"/>
    <w:rsid w:val="00CC7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D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0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1150</Words>
  <Characters>6561</Characters>
  <Application>Microsoft Office Word</Application>
  <DocSecurity>0</DocSecurity>
  <Lines>54</Lines>
  <Paragraphs>15</Paragraphs>
  <ScaleCrop>false</ScaleCrop>
  <Company>Microsoft</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Ольга Владимировна</cp:lastModifiedBy>
  <cp:revision>3</cp:revision>
  <dcterms:created xsi:type="dcterms:W3CDTF">2016-01-19T10:03:00Z</dcterms:created>
  <dcterms:modified xsi:type="dcterms:W3CDTF">2016-01-20T03:00:00Z</dcterms:modified>
</cp:coreProperties>
</file>